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6DA16" w14:textId="77777777" w:rsidR="00B83980" w:rsidRPr="00B83980" w:rsidRDefault="00B83980" w:rsidP="00B83980">
      <w:pPr>
        <w:spacing w:after="0" w:line="240" w:lineRule="auto"/>
        <w:ind w:left="4248" w:right="19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Alla DIREZIONE GENERALE Servizio Affari Generali </w:t>
      </w:r>
    </w:p>
    <w:p w14:paraId="34195C1A" w14:textId="77777777" w:rsidR="00B83980" w:rsidRPr="00B83980" w:rsidRDefault="00B83980" w:rsidP="00B83980">
      <w:pPr>
        <w:tabs>
          <w:tab w:val="center" w:pos="708"/>
          <w:tab w:val="center" w:pos="1416"/>
          <w:tab w:val="center" w:pos="2124"/>
          <w:tab w:val="center" w:pos="2832"/>
          <w:tab w:val="center" w:pos="3760"/>
          <w:tab w:val="center" w:pos="6747"/>
        </w:tabs>
        <w:spacing w:after="0" w:line="240" w:lineRule="auto"/>
        <w:ind w:left="-1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Istituto Zooprofilattico Sperimentale della Sardegna </w:t>
      </w:r>
    </w:p>
    <w:p w14:paraId="4BEF30AE" w14:textId="77777777" w:rsidR="00B83980" w:rsidRPr="00B83980" w:rsidRDefault="00B83980" w:rsidP="00B8398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600"/>
        </w:tabs>
        <w:spacing w:after="0" w:line="240" w:lineRule="auto"/>
        <w:ind w:left="-1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Via Duca degli Abruzzi n. 8 </w:t>
      </w:r>
    </w:p>
    <w:p w14:paraId="322B57E2" w14:textId="77777777" w:rsidR="00B83980" w:rsidRPr="00B83980" w:rsidRDefault="00B83980" w:rsidP="00B8398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073"/>
        </w:tabs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07100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eastAsia="it-IT"/>
          <w14:ligatures w14:val="none"/>
        </w:rPr>
        <w:t>SASSARI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43D73651" w14:textId="77777777" w:rsidR="00B83980" w:rsidRPr="00B83980" w:rsidRDefault="00B83980" w:rsidP="00B83980">
      <w:pPr>
        <w:spacing w:after="1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24BAAA0" w14:textId="2DC4D3D9" w:rsidR="00B83980" w:rsidRPr="00B83980" w:rsidRDefault="00B83980" w:rsidP="00B839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Oggetto: Avviso per l</w:t>
      </w:r>
      <w:r w:rsidR="001838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a costituzione </w:t>
      </w:r>
      <w:r w:rsidRPr="00B839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dell’elenco dei professionisti avvocati per il conferimento di incarichi professionali esterni di consulenza giuridica e di patrocinio giudiziale e stragiudiziale a favore dell’Istituto Zooprofilattico Sperimentale della Sardegna.</w:t>
      </w:r>
    </w:p>
    <w:p w14:paraId="1BDD96DE" w14:textId="77777777" w:rsidR="00B83980" w:rsidRPr="00B83980" w:rsidRDefault="00B83980" w:rsidP="00B83980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</w:t>
      </w:r>
    </w:p>
    <w:p w14:paraId="1EF174DA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sottoscritto/a _________________________________________________________________ </w:t>
      </w:r>
    </w:p>
    <w:p w14:paraId="301C9D7F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________________________________Prov. _________ il __________________________ </w:t>
      </w:r>
    </w:p>
    <w:p w14:paraId="54D2E3DB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Residente a __________________________________Prov. __________CAP _________________ </w:t>
      </w:r>
    </w:p>
    <w:p w14:paraId="397C36C7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Via ________________________________________n. _________ Tel. _____________________ Recapito cui indirizzare eventuali comunicazioni (da compilare solo se diverso dalla residenza): </w:t>
      </w:r>
    </w:p>
    <w:p w14:paraId="6D4E518C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________________________________________________________________________________ </w:t>
      </w:r>
    </w:p>
    <w:p w14:paraId="709B5F38" w14:textId="77777777" w:rsidR="00B83980" w:rsidRPr="00B83980" w:rsidRDefault="00B83980" w:rsidP="00B83980">
      <w:pPr>
        <w:spacing w:after="6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3A0CED3" w14:textId="77777777" w:rsidR="00B83980" w:rsidRPr="00B83980" w:rsidRDefault="00B83980" w:rsidP="00B83980">
      <w:pPr>
        <w:tabs>
          <w:tab w:val="center" w:pos="314"/>
          <w:tab w:val="center" w:pos="4819"/>
        </w:tabs>
        <w:spacing w:after="0" w:line="240" w:lineRule="auto"/>
        <w:ind w:left="-1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B83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CHIEDE </w:t>
      </w:r>
    </w:p>
    <w:p w14:paraId="1B2B2249" w14:textId="77777777" w:rsidR="00B83980" w:rsidRPr="00B83980" w:rsidRDefault="00B83980" w:rsidP="00B83980">
      <w:pPr>
        <w:spacing w:after="0" w:line="256" w:lineRule="auto"/>
        <w:ind w:left="5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0CF15BF" w14:textId="77777777" w:rsidR="00B83980" w:rsidRPr="00B83980" w:rsidRDefault="00B83980" w:rsidP="00B83980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iscritto nell’Elenco di avvocati da cui l’Istituto Zooprofilattico Sperimentale della Sardegna potrà attingere</w:t>
      </w:r>
      <w:r w:rsidRPr="00B839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il conferimento di incarichi professionali esterni di consulenza giuridica e di patrocinio giudiziale e stragiudiziale nella sezione:</w:t>
      </w:r>
    </w:p>
    <w:p w14:paraId="03822851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 indicare massimo due sezioni)</w:t>
      </w:r>
    </w:p>
    <w:p w14:paraId="33515C6E" w14:textId="77777777" w:rsidR="00B83980" w:rsidRPr="00B83980" w:rsidRDefault="00B83980" w:rsidP="00B83980">
      <w:pPr>
        <w:numPr>
          <w:ilvl w:val="0"/>
          <w:numId w:val="2"/>
        </w:num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Civile</w:t>
      </w:r>
    </w:p>
    <w:p w14:paraId="5353B9DB" w14:textId="77777777" w:rsidR="00B83980" w:rsidRPr="00B83980" w:rsidRDefault="00B83980" w:rsidP="00B83980">
      <w:pPr>
        <w:numPr>
          <w:ilvl w:val="0"/>
          <w:numId w:val="2"/>
        </w:num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Lavoro</w:t>
      </w:r>
    </w:p>
    <w:p w14:paraId="4E0DF4DA" w14:textId="77777777" w:rsidR="00B83980" w:rsidRPr="00B83980" w:rsidRDefault="00B83980" w:rsidP="00B83980">
      <w:pPr>
        <w:numPr>
          <w:ilvl w:val="0"/>
          <w:numId w:val="2"/>
        </w:num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Amministrativo/Contabile con patrocinio nelle Magistrature Superiori </w:t>
      </w:r>
    </w:p>
    <w:p w14:paraId="0877376D" w14:textId="77777777" w:rsidR="00B83980" w:rsidRPr="00B83980" w:rsidRDefault="00B83980" w:rsidP="00B83980">
      <w:pPr>
        <w:numPr>
          <w:ilvl w:val="0"/>
          <w:numId w:val="2"/>
        </w:num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Penale</w:t>
      </w:r>
    </w:p>
    <w:p w14:paraId="6095F71C" w14:textId="77777777" w:rsidR="00B83980" w:rsidRPr="00B83980" w:rsidRDefault="00B83980" w:rsidP="00B83980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435D4F2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tal fine, ai sensi degli artt. 46 e 47 del DPR 445/00 e consapevole della responsabilità penale cui può andare incontro in caso di dichiarazione mendace (art. 76 DPR 445/00), </w:t>
      </w:r>
    </w:p>
    <w:p w14:paraId="503737B5" w14:textId="77777777" w:rsidR="00B83980" w:rsidRPr="00B83980" w:rsidRDefault="00B83980" w:rsidP="00B83980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160F4E4" w14:textId="77777777" w:rsidR="00B83980" w:rsidRPr="00B83980" w:rsidRDefault="00B83980" w:rsidP="00B83980">
      <w:pPr>
        <w:keepNext/>
        <w:keepLines/>
        <w:spacing w:after="0" w:line="256" w:lineRule="auto"/>
        <w:ind w:left="10" w:right="8" w:hanging="10"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B83980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DICHIARA </w:t>
      </w:r>
    </w:p>
    <w:p w14:paraId="2F9FBC60" w14:textId="77777777" w:rsidR="00B83980" w:rsidRPr="00B83980" w:rsidRDefault="00B83980" w:rsidP="00B8398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E0A77EF" w14:textId="77777777" w:rsidR="00B83980" w:rsidRPr="00B83980" w:rsidRDefault="00B83980" w:rsidP="00B83980">
      <w:pPr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cittadino/a _________________________________________________________</w:t>
      </w:r>
    </w:p>
    <w:p w14:paraId="12A7C320" w14:textId="3FF35E8C" w:rsidR="00B83980" w:rsidRDefault="00B83980" w:rsidP="00B83980">
      <w:pPr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avere il godimento dei diritti civili e politici;</w:t>
      </w:r>
    </w:p>
    <w:p w14:paraId="0494F48F" w14:textId="77777777" w:rsidR="00D46A8E" w:rsidRDefault="001838C1" w:rsidP="00D46A8E">
      <w:pPr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iscritto all’Albo Professionale degli Avvocati da almeno 3 anni, iscrizione n._______________;</w:t>
      </w:r>
      <w:r w:rsidR="00D46A8E" w:rsidRPr="00D46A8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1274F49" w14:textId="36340447" w:rsidR="00D46A8E" w:rsidRPr="00B83980" w:rsidRDefault="00D46A8E" w:rsidP="00D46A8E">
      <w:pPr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maturato comprovata esperienza pluriennale nell’ambito di inserimento richiesto.</w:t>
      </w:r>
    </w:p>
    <w:p w14:paraId="5F8F0D32" w14:textId="3C199749" w:rsidR="001838C1" w:rsidRDefault="001838C1" w:rsidP="001838C1">
      <w:pPr>
        <w:pStyle w:val="Paragrafoelenco"/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CF82A35" w14:textId="77777777" w:rsidR="001838C1" w:rsidRDefault="001838C1" w:rsidP="001838C1">
      <w:pPr>
        <w:pStyle w:val="Paragrafoelenco"/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non versare in condizioni che limitino o escludano, a norma di legge, la capacità di contrarre con la pubblica amministrazione; </w:t>
      </w:r>
    </w:p>
    <w:p w14:paraId="2F894E0C" w14:textId="77777777" w:rsidR="001838C1" w:rsidRDefault="001838C1" w:rsidP="001838C1">
      <w:pPr>
        <w:pStyle w:val="Paragrafoelenco"/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non versare in alcuna condizione di incompatibilità, inconferibilità e conflitto di interessi; 3) 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020FAA21" w14:textId="77777777" w:rsidR="001838C1" w:rsidRDefault="001838C1" w:rsidP="001838C1">
      <w:pPr>
        <w:pStyle w:val="Paragrafoelenco"/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impegnarsi a non avere rapporti di patrocinio contro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l’IZS S</w:t>
      </w: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ardegna nel periodo di svolgimento dell’incarico affidato, nel periodo di iscrizione nell’elenco nonché nel periodo di svolgimento delle attività di patrocinio derivanti dall’iscrizione al medesimo; </w:t>
      </w:r>
    </w:p>
    <w:p w14:paraId="18BB0281" w14:textId="77777777" w:rsidR="001838C1" w:rsidRDefault="001838C1" w:rsidP="001838C1">
      <w:pPr>
        <w:pStyle w:val="Paragrafoelenco"/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Di non aver subito provvedimenti disciplinari da parte dell’Ordine degli Avvocati di appartenenza, né di aver subito provvedimenti giudiziali relativi ad inadempimenti contrattuali per incarichi assunti con la P.A.; </w:t>
      </w:r>
    </w:p>
    <w:p w14:paraId="73265ED8" w14:textId="77777777" w:rsidR="001838C1" w:rsidRDefault="001838C1" w:rsidP="001838C1">
      <w:pPr>
        <w:pStyle w:val="Paragrafoelenco"/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riconoscere che l’inserimento nell’Elenco non comporta alcun diritto ad essere affidatari di incarichi da parte dell’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IZS </w:t>
      </w: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Sardegna né tantomeno il diritto ad ottenere una remunerazione; </w:t>
      </w:r>
    </w:p>
    <w:p w14:paraId="16B60298" w14:textId="30F13CBA" w:rsidR="001838C1" w:rsidRDefault="001838C1" w:rsidP="001838C1">
      <w:pPr>
        <w:pStyle w:val="Paragrafoelenco"/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impegnarsi a comunicare immediatamente ogni atto modificativo delle dichiarazioni rese con la domanda e di essere a conoscenza del fatto che </w:t>
      </w:r>
      <w:r w:rsidR="00D46A8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l’IZS Sa</w:t>
      </w: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rdegna potrà disporre la cancellazione dall’Elenco, ove tali modifiche comportino tale effetto; </w:t>
      </w:r>
    </w:p>
    <w:p w14:paraId="4F9F1BF8" w14:textId="2E23C42B" w:rsidR="001838C1" w:rsidRDefault="001838C1" w:rsidP="001838C1">
      <w:pPr>
        <w:pStyle w:val="Paragrafoelenco"/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impegnarsi, in caso di conferimento incarico, ad aggiornare costantemente 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’IZS </w:t>
      </w: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Sardegna sulle attività inerenti all’incarico ricevuto, allegando la relativa documentazione;</w:t>
      </w:r>
    </w:p>
    <w:p w14:paraId="1A8B0B8A" w14:textId="51746690" w:rsidR="001838C1" w:rsidRDefault="001838C1" w:rsidP="001838C1">
      <w:pPr>
        <w:pStyle w:val="Paragrafoelenco"/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possesso di polizza assicurativa per la responsabilità civile verso terzi, a copertura dei danni provocati nell’esercizio dell’attività professionale, con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 seguente </w:t>
      </w: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massimale </w:t>
      </w:r>
      <w:r w:rsidR="002F27C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</w:t>
      </w:r>
      <w:r w:rsidR="008B1B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</w:t>
      </w:r>
      <w:r w:rsidR="002F27C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2911E5D0" w14:textId="686557B2" w:rsidR="001838C1" w:rsidRPr="001838C1" w:rsidRDefault="001838C1" w:rsidP="001838C1">
      <w:pPr>
        <w:pStyle w:val="Paragrafoelenco"/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38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 a trasmettere, entro il 31 gennaio di ogni anno, una valutazione in ordine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agli esiti del contenzioso in termini di probabilità di soccombenza, ai fini della predisposizione dei Fondi Rischi del bilancio</w:t>
      </w:r>
      <w:r w:rsidR="002F27C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2D9EF84" w14:textId="77777777" w:rsidR="00B83980" w:rsidRPr="00B83980" w:rsidRDefault="00B83980" w:rsidP="00B83980">
      <w:pPr>
        <w:numPr>
          <w:ilvl w:val="0"/>
          <w:numId w:val="1"/>
        </w:numPr>
        <w:spacing w:after="61" w:line="247" w:lineRule="auto"/>
        <w:ind w:left="567" w:hanging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prendere atto ed accettare tutte le condizioni che sono riportate nell’Avviso in oggetto;</w:t>
      </w:r>
    </w:p>
    <w:p w14:paraId="155DF4AD" w14:textId="2D8385D9" w:rsidR="00B83980" w:rsidRPr="00B83980" w:rsidRDefault="00B83980" w:rsidP="00B83980">
      <w:pPr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avere il seguente Codice Fiscale</w:t>
      </w:r>
      <w:r w:rsidR="008B1B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_____________________________e la seguente P.IVA________________________________;</w:t>
      </w:r>
    </w:p>
    <w:p w14:paraId="50803D6E" w14:textId="77777777" w:rsidR="00B83980" w:rsidRPr="00B83980" w:rsidRDefault="00B83980" w:rsidP="00B83980">
      <w:pPr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 a trasmettere tempestivamente un preventivo di spesa per l’eventuale incarico da assumere da parte dell’Istituto;</w:t>
      </w:r>
    </w:p>
    <w:p w14:paraId="62C181B8" w14:textId="77777777" w:rsidR="00B83980" w:rsidRPr="00B83980" w:rsidRDefault="00B83980" w:rsidP="00B83980">
      <w:pPr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 a comunicare tempestivamente all’Istituto eventuali e sopraggiunte cause ostative al mantenimento dell’iscrizione in elenco;</w:t>
      </w:r>
    </w:p>
    <w:p w14:paraId="349A6B1A" w14:textId="77777777" w:rsidR="00B83980" w:rsidRPr="00B83980" w:rsidRDefault="00B83980" w:rsidP="00B83980">
      <w:pPr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in regola con il versamento dei contributi previdenziali nonché con l’acquisizione dei crediti previsti per la formazione continua degli avvocati; </w:t>
      </w:r>
    </w:p>
    <w:p w14:paraId="230B9692" w14:textId="77777777" w:rsidR="00B83980" w:rsidRPr="00B83980" w:rsidRDefault="00B83980" w:rsidP="00B83980">
      <w:pPr>
        <w:numPr>
          <w:ilvl w:val="0"/>
          <w:numId w:val="1"/>
        </w:numPr>
        <w:spacing w:after="61" w:line="247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informato/a che i dati personali raccolti saranno trattati anche con strumenti informatici, ai sensi del Regolamento Europeo 2016/679/UE e di autorizzare l’Istituto Zooprofilattico Sperimentale della Sardegna al trattamento dei propri dati personali per ogni attività relativa alla gestione dell’Elenco o al conferimento dell’incarico.</w:t>
      </w:r>
    </w:p>
    <w:p w14:paraId="0E9C1584" w14:textId="77777777" w:rsidR="00B83980" w:rsidRPr="00B83980" w:rsidRDefault="00B83980" w:rsidP="00B83980">
      <w:pPr>
        <w:spacing w:after="61" w:line="247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4F21E74" w14:textId="77777777" w:rsidR="00B83980" w:rsidRPr="00B83980" w:rsidRDefault="00B83980" w:rsidP="00B83980">
      <w:pPr>
        <w:spacing w:after="0" w:line="25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B83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 richiedente</w:t>
      </w:r>
    </w:p>
    <w:p w14:paraId="27871625" w14:textId="77777777" w:rsidR="00B83980" w:rsidRPr="00B83980" w:rsidRDefault="00B83980" w:rsidP="00B83980">
      <w:pPr>
        <w:spacing w:after="0" w:line="256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0469404B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Data __________________ </w:t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B839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Firma leggibile ______________________________ </w:t>
      </w:r>
    </w:p>
    <w:p w14:paraId="54D42F39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B247D77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1EE1D50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6E7733B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83C914D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69EFBE9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C32D150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494E8B0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FAFA73E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0AFC060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1740E52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C564BC2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5A547DD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0C2C2D2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AB8F4D0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494B997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8A08A3A" w14:textId="77777777" w:rsidR="00B83980" w:rsidRPr="00B83980" w:rsidRDefault="00B83980" w:rsidP="00B83980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07725D3" w14:textId="77777777" w:rsidR="00B83980" w:rsidRPr="00B83980" w:rsidRDefault="00B83980" w:rsidP="00B83980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u w:val="single"/>
          <w:lang w:eastAsia="it-IT"/>
          <w14:ligatures w14:val="none"/>
        </w:rPr>
      </w:pPr>
      <w:r w:rsidRPr="00B83980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u w:val="single"/>
          <w:lang w:eastAsia="it-IT"/>
          <w14:ligatures w14:val="none"/>
        </w:rPr>
        <w:t>Informativa effettuata ai sensi dell’art. 13 Regolamento (UE) 2016/679 (RGDP)</w:t>
      </w:r>
    </w:p>
    <w:p w14:paraId="65F2ED50" w14:textId="77777777" w:rsidR="00B83980" w:rsidRPr="00B83980" w:rsidRDefault="00B83980" w:rsidP="00B83980">
      <w:pPr>
        <w:spacing w:after="0" w:line="360" w:lineRule="auto"/>
        <w:jc w:val="center"/>
        <w:rPr>
          <w:rFonts w:ascii="Tahoma" w:eastAsia="Times New Roman" w:hAnsi="Tahoma" w:cs="Tahoma"/>
          <w:color w:val="000000"/>
          <w:kern w:val="0"/>
          <w:sz w:val="16"/>
          <w:szCs w:val="16"/>
          <w:u w:val="single"/>
          <w:lang w:eastAsia="it-IT"/>
          <w14:ligatures w14:val="none"/>
        </w:rPr>
      </w:pPr>
    </w:p>
    <w:p w14:paraId="3386F1DA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</w:pPr>
    </w:p>
    <w:p w14:paraId="5AF8FF3A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it-IT"/>
          <w14:ligatures w14:val="none"/>
        </w:rPr>
        <w:t>L’ISTITUTO ZOOPROFILATTICO SPERIMENTALE DELLA SARDEGNA</w:t>
      </w:r>
      <w:r w:rsidRPr="00B83980"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  <w:t xml:space="preserve">, con sede in SASSARI, Via DUCA DEGLI ABRUZZI n. 8, email:  </w:t>
      </w:r>
      <w:hyperlink r:id="rId5" w:history="1">
        <w:r w:rsidRPr="00B83980">
          <w:rPr>
            <w:rFonts w:ascii="Tahoma" w:eastAsia="Times New Roman" w:hAnsi="Tahoma" w:cs="Tahoma"/>
            <w:color w:val="0000FF"/>
            <w:kern w:val="0"/>
            <w:sz w:val="16"/>
            <w:szCs w:val="16"/>
            <w:u w:val="single"/>
            <w:lang w:eastAsia="it-IT"/>
            <w14:ligatures w14:val="none"/>
          </w:rPr>
          <w:t>protocollo@izs-sardegna.it</w:t>
        </w:r>
      </w:hyperlink>
      <w:r w:rsidRPr="00B83980"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  <w:t>, pec:</w:t>
      </w:r>
      <w:hyperlink r:id="rId6" w:history="1">
        <w:r w:rsidRPr="00B83980">
          <w:rPr>
            <w:rFonts w:ascii="Tahoma" w:eastAsia="Times New Roman" w:hAnsi="Tahoma" w:cs="Tahoma"/>
            <w:color w:val="0000FF"/>
            <w:kern w:val="0"/>
            <w:sz w:val="16"/>
            <w:szCs w:val="16"/>
            <w:u w:val="single"/>
            <w:lang w:eastAsia="it-IT"/>
            <w14:ligatures w14:val="none"/>
          </w:rPr>
          <w:t>protocollo@pec.izs-sardegna.it</w:t>
        </w:r>
      </w:hyperlink>
      <w:r w:rsidRPr="00B83980"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  <w:t xml:space="preserve"> , tel: 079/289200, nella sua qualità di </w:t>
      </w:r>
      <w:r w:rsidRPr="00B83980">
        <w:rPr>
          <w:rFonts w:ascii="Tahoma" w:eastAsia="Times New Roman" w:hAnsi="Tahoma" w:cs="Tahoma"/>
          <w:b/>
          <w:color w:val="000000"/>
          <w:kern w:val="0"/>
          <w:sz w:val="16"/>
          <w:szCs w:val="16"/>
          <w:u w:val="single"/>
          <w:lang w:eastAsia="it-IT"/>
          <w14:ligatures w14:val="none"/>
        </w:rPr>
        <w:t>Titolare del trattamento dei dati</w:t>
      </w:r>
      <w:r w:rsidRPr="00B83980"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  <w:t xml:space="preserve">, tratterà i dati personali conferiti con la presente modulistica, sia su supporto cartaceo sia con modalità informatiche e telematiche, </w:t>
      </w:r>
      <w:r w:rsidRPr="00B83980">
        <w:rPr>
          <w:rFonts w:ascii="Tahoma" w:eastAsia="Times New Roman" w:hAnsi="Tahoma" w:cs="Tahoma"/>
          <w:b/>
          <w:color w:val="000000"/>
          <w:kern w:val="0"/>
          <w:sz w:val="16"/>
          <w:szCs w:val="16"/>
          <w:u w:val="single"/>
          <w:lang w:eastAsia="it-IT"/>
          <w14:ligatures w14:val="non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B83980"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  <w:t>,  nel rispetto dei principi di cui al Regolamento UE 2016/679.</w:t>
      </w:r>
    </w:p>
    <w:p w14:paraId="1D643568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</w:pPr>
    </w:p>
    <w:p w14:paraId="28618863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dell’Ente. </w:t>
      </w:r>
    </w:p>
    <w:p w14:paraId="40B9FAE2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</w:p>
    <w:p w14:paraId="39DA7D6E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</w:t>
      </w:r>
    </w:p>
    <w:p w14:paraId="0E0AA9D3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</w:p>
    <w:p w14:paraId="4A21B45B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  <w:t>In particolare, i dati sono raccolti e registrati unicamente per gli scopi sopraindicati e saranno tutelate la Sua dignità e la Sua riservatezza.</w:t>
      </w:r>
    </w:p>
    <w:p w14:paraId="0A10E373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</w:pPr>
    </w:p>
    <w:p w14:paraId="44F264D4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b/>
          <w:color w:val="000000"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b/>
          <w:color w:val="000000"/>
          <w:kern w:val="0"/>
          <w:sz w:val="16"/>
          <w:szCs w:val="16"/>
          <w:lang w:eastAsia="it-IT"/>
          <w14:ligatures w14:val="none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2212FFBF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</w:pPr>
    </w:p>
    <w:p w14:paraId="4DE9F6FC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  <w:t>I dati raccolti potranno essere comunicati, se previsto da norma di legge o di regolamento, ad altri soggetti pubblici espressamente individuati e/o diffusi, laddove obbligatorio, a seguito di pubblicazione nella Sezione del sito istituzionale dell’Ente denominata “Amministrazione Trasparente” (ai sensi del D. Lgs. 33/2013 e ss.mm.ii).</w:t>
      </w:r>
    </w:p>
    <w:p w14:paraId="23B50F05" w14:textId="77777777" w:rsidR="00B83980" w:rsidRPr="00B83980" w:rsidRDefault="00B83980" w:rsidP="00B839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it-IT"/>
          <w14:ligatures w14:val="none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B83980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civico “generalizzato”, ai sensi dall’art. 5, comma 2, e dall’art. 5 bis, D. Lgs. 33/2013.</w:t>
      </w:r>
    </w:p>
    <w:p w14:paraId="740DF4C0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vanish/>
          <w:kern w:val="0"/>
          <w:sz w:val="16"/>
          <w:szCs w:val="16"/>
          <w:lang w:eastAsia="it-IT"/>
          <w14:ligatures w14:val="none"/>
        </w:rPr>
      </w:pPr>
    </w:p>
    <w:p w14:paraId="567363F5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</w:pPr>
    </w:p>
    <w:p w14:paraId="23CE91BC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  <w:t>I dati conferiti saranno trattati dall’Ente per il periodo necessario allo svolgimento dell’attività amministrativa correlata e conservati in conformità alle norme sulla conservazione della documentazione amministrativa.</w:t>
      </w:r>
    </w:p>
    <w:p w14:paraId="46B9AA12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5BBE4709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  <w:t xml:space="preserve">Al di fuori delle ipotesi sopra richiamate, i dati non saranno comunicati a terzi né diffusi. </w:t>
      </w:r>
    </w:p>
    <w:p w14:paraId="2DB7FD96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</w:pPr>
    </w:p>
    <w:p w14:paraId="06882AC1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30DCD7A0" w14:textId="77777777" w:rsidR="00B83980" w:rsidRPr="00B83980" w:rsidRDefault="00B83980" w:rsidP="00B8398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  <w:t xml:space="preserve">Apposita istanza è presentata al </w:t>
      </w:r>
      <w:r w:rsidRPr="00B83980">
        <w:rPr>
          <w:rFonts w:ascii="Tahoma" w:eastAsia="Times New Roman" w:hAnsi="Tahoma" w:cs="Tahoma"/>
          <w:b/>
          <w:kern w:val="0"/>
          <w:sz w:val="16"/>
          <w:szCs w:val="16"/>
          <w:lang w:eastAsia="it-IT"/>
          <w14:ligatures w14:val="none"/>
        </w:rPr>
        <w:t>Responsabile della Protezione dei dati</w:t>
      </w:r>
      <w:r w:rsidRPr="00B83980"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  <w:t xml:space="preserve"> dell’Ente (ex art. 38, paragrafo 4, RGDP), individuato nella </w:t>
      </w:r>
      <w:r w:rsidRPr="00B83980">
        <w:rPr>
          <w:rFonts w:ascii="Tahoma" w:eastAsia="Times New Roman" w:hAnsi="Tahoma" w:cs="Tahoma"/>
          <w:b/>
          <w:bCs/>
          <w:color w:val="444444"/>
          <w:kern w:val="0"/>
          <w:sz w:val="16"/>
          <w:szCs w:val="16"/>
          <w:lang w:eastAsia="it-IT"/>
          <w14:ligatures w14:val="none"/>
        </w:rPr>
        <w:t xml:space="preserve">Karanoa </w:t>
      </w:r>
      <w:r w:rsidRPr="00B83980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it-IT"/>
          <w14:ligatures w14:val="none"/>
        </w:rPr>
        <w:t>S.r.l</w:t>
      </w:r>
      <w:r w:rsidRPr="00B83980"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  <w:t xml:space="preserve">, con sede a Sassari in Via Principessa Jolanda, 48 Tel: </w:t>
      </w:r>
      <w:r w:rsidRPr="00B83980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it-IT"/>
          <w14:ligatures w14:val="none"/>
        </w:rPr>
        <w:t>34000698849</w:t>
      </w:r>
    </w:p>
    <w:p w14:paraId="2348E0BB" w14:textId="77777777" w:rsidR="00B83980" w:rsidRPr="00B83980" w:rsidRDefault="00B83980" w:rsidP="00B8398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000000"/>
          <w:kern w:val="0"/>
          <w:sz w:val="16"/>
          <w:szCs w:val="16"/>
          <w:lang w:val="en-US" w:eastAsia="it-IT"/>
          <w14:ligatures w14:val="none"/>
        </w:rPr>
      </w:pPr>
      <w:r w:rsidRPr="00B83980">
        <w:rPr>
          <w:rFonts w:ascii="Tahoma" w:eastAsia="Times New Roman" w:hAnsi="Tahoma" w:cs="Tahoma"/>
          <w:color w:val="000000"/>
          <w:kern w:val="0"/>
          <w:sz w:val="16"/>
          <w:szCs w:val="16"/>
          <w:lang w:val="en-US" w:eastAsia="it-IT"/>
          <w14:ligatures w14:val="none"/>
        </w:rPr>
        <w:t xml:space="preserve">email: </w:t>
      </w:r>
      <w:r w:rsidRPr="00B83980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val="en-US" w:eastAsia="it-IT"/>
          <w14:ligatures w14:val="none"/>
        </w:rPr>
        <w:t>karanoa@email.it</w:t>
      </w:r>
      <w:r w:rsidRPr="00B83980">
        <w:rPr>
          <w:rFonts w:ascii="Tahoma" w:eastAsia="Times New Roman" w:hAnsi="Tahoma" w:cs="Tahoma"/>
          <w:color w:val="000000"/>
          <w:kern w:val="0"/>
          <w:sz w:val="16"/>
          <w:szCs w:val="16"/>
          <w:lang w:val="en-US" w:eastAsia="it-IT"/>
          <w14:ligatures w14:val="none"/>
        </w:rPr>
        <w:t xml:space="preserve"> pec: </w:t>
      </w:r>
      <w:r w:rsidRPr="00B83980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val="en-US" w:eastAsia="it-IT"/>
          <w14:ligatures w14:val="none"/>
        </w:rPr>
        <w:t>karanoa@pec.buffetti.it</w:t>
      </w:r>
    </w:p>
    <w:p w14:paraId="3DE223FA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bCs/>
          <w:kern w:val="0"/>
          <w:sz w:val="16"/>
          <w:szCs w:val="16"/>
          <w:lang w:val="en-US" w:eastAsia="it-IT"/>
          <w14:ligatures w14:val="none"/>
        </w:rPr>
      </w:pPr>
    </w:p>
    <w:p w14:paraId="278AF095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  <w:t>Dichiaro di aver ricevuto tutte le informazioni di cui all’art. 13 RGDP in relazione ai dati conferiti.</w:t>
      </w:r>
    </w:p>
    <w:p w14:paraId="183C57E7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</w:p>
    <w:p w14:paraId="5E04EF3D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vanish/>
          <w:kern w:val="0"/>
          <w:sz w:val="16"/>
          <w:szCs w:val="16"/>
          <w:lang w:eastAsia="it-IT"/>
          <w14:ligatures w14:val="none"/>
        </w:rPr>
      </w:pPr>
    </w:p>
    <w:p w14:paraId="7E5AEB72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bCs/>
          <w:kern w:val="0"/>
          <w:sz w:val="16"/>
          <w:szCs w:val="16"/>
          <w:lang w:eastAsia="it-IT"/>
          <w14:ligatures w14:val="none"/>
        </w:rPr>
        <w:t xml:space="preserve">L’interessato al trattamento dei dati </w:t>
      </w:r>
    </w:p>
    <w:p w14:paraId="01077106" w14:textId="77777777" w:rsidR="00B83980" w:rsidRPr="00B83980" w:rsidRDefault="00B83980" w:rsidP="00B83980">
      <w:pPr>
        <w:spacing w:after="0" w:line="360" w:lineRule="auto"/>
        <w:jc w:val="both"/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</w:pPr>
      <w:r w:rsidRPr="00B83980">
        <w:rPr>
          <w:rFonts w:ascii="Tahoma" w:eastAsia="Times New Roman" w:hAnsi="Tahoma" w:cs="Tahoma"/>
          <w:color w:val="000000"/>
          <w:kern w:val="0"/>
          <w:sz w:val="16"/>
          <w:szCs w:val="16"/>
          <w:lang w:eastAsia="it-IT"/>
          <w14:ligatures w14:val="none"/>
        </w:rPr>
        <w:t>………………………………………………………… (Firma per esteso)</w:t>
      </w:r>
    </w:p>
    <w:p w14:paraId="0652B5B6" w14:textId="77777777" w:rsidR="00463F14" w:rsidRDefault="00463F14"/>
    <w:sectPr w:rsidR="00463F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47927"/>
    <w:multiLevelType w:val="hybridMultilevel"/>
    <w:tmpl w:val="224ADFF8"/>
    <w:lvl w:ilvl="0" w:tplc="AC4C8D44">
      <w:start w:val="1"/>
      <w:numFmt w:val="lowerLetter"/>
      <w:lvlText w:val="%1)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08003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F0A04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676D11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ADE15C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4F205D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89C614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82528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345EC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B5F279F"/>
    <w:multiLevelType w:val="hybridMultilevel"/>
    <w:tmpl w:val="F546208A"/>
    <w:lvl w:ilvl="0" w:tplc="CD1E8580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029986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39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2E"/>
    <w:rsid w:val="00117B2E"/>
    <w:rsid w:val="001838C1"/>
    <w:rsid w:val="002F27C4"/>
    <w:rsid w:val="00463F14"/>
    <w:rsid w:val="00643A99"/>
    <w:rsid w:val="008B1BDC"/>
    <w:rsid w:val="00B16679"/>
    <w:rsid w:val="00B83980"/>
    <w:rsid w:val="00D4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F219"/>
  <w15:chartTrackingRefBased/>
  <w15:docId w15:val="{FB3193AE-B9AF-4DCB-967A-3FC20B84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3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izs-sardegna.it" TargetMode="External"/><Relationship Id="rId5" Type="http://schemas.openxmlformats.org/officeDocument/2006/relationships/hyperlink" Target="mailto:protocollo@izs-sarde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Rozzo Anna</dc:creator>
  <cp:keywords/>
  <dc:description/>
  <cp:lastModifiedBy>Rozzo Anna</cp:lastModifiedBy>
  <cp:revision>6</cp:revision>
  <dcterms:created xsi:type="dcterms:W3CDTF">2026-02-09T16:23:00Z</dcterms:created>
  <dcterms:modified xsi:type="dcterms:W3CDTF">2026-02-10T08:50:00Z</dcterms:modified>
</cp:coreProperties>
</file>